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efault"/>
        <w:suppressAutoHyphens w:val="1"/>
        <w:spacing w:before="0" w:after="329" w:line="240" w:lineRule="auto"/>
        <w:rPr>
          <w:rFonts w:ascii="Georgia" w:cs="Georgia" w:hAnsi="Georgia" w:eastAsia="Georgia"/>
          <w:b w:val="0"/>
          <w:bCs w:val="0"/>
          <w:outline w:val="0"/>
          <w:color w:val="1f2933"/>
          <w:sz w:val="33"/>
          <w:szCs w:val="33"/>
          <w:shd w:val="clear" w:color="auto" w:fill="ffffff"/>
          <w14:textFill>
            <w14:solidFill>
              <w14:srgbClr w14:val="1F2933"/>
            </w14:solidFill>
          </w14:textFill>
        </w:rPr>
      </w:pPr>
      <w:r>
        <w:rPr>
          <w:rFonts w:ascii="Georgia" w:hAnsi="Georgia"/>
          <w:b w:val="1"/>
          <w:bCs w:val="1"/>
          <w:outline w:val="0"/>
          <w:color w:val="1f2933"/>
          <w:sz w:val="33"/>
          <w:szCs w:val="33"/>
          <w:shd w:val="clear" w:color="auto" w:fill="ffffff"/>
          <w:rtl w:val="0"/>
          <w:lang w:val="en-US"/>
          <w14:textFill>
            <w14:solidFill>
              <w14:srgbClr w14:val="1F2933"/>
            </w14:solidFill>
          </w14:textFill>
        </w:rPr>
        <w:t xml:space="preserve">Subject: Public Comment </w:t>
      </w:r>
      <w:r>
        <w:rPr>
          <w:rFonts w:ascii="Georgia" w:hAnsi="Georgia" w:hint="default"/>
          <w:b w:val="1"/>
          <w:bCs w:val="1"/>
          <w:outline w:val="0"/>
          <w:color w:val="1f2933"/>
          <w:sz w:val="33"/>
          <w:szCs w:val="33"/>
          <w:shd w:val="clear" w:color="auto" w:fill="ffffff"/>
          <w:rtl w:val="0"/>
          <w:lang w:val="en-US"/>
          <w14:textFill>
            <w14:solidFill>
              <w14:srgbClr w14:val="1F2933"/>
            </w14:solidFill>
          </w14:textFill>
        </w:rPr>
        <w:t xml:space="preserve">— </w:t>
      </w:r>
      <w:r>
        <w:rPr>
          <w:rFonts w:ascii="Georgia" w:hAnsi="Georgia"/>
          <w:b w:val="1"/>
          <w:bCs w:val="1"/>
          <w:outline w:val="0"/>
          <w:color w:val="1f2933"/>
          <w:sz w:val="33"/>
          <w:szCs w:val="33"/>
          <w:shd w:val="clear" w:color="auto" w:fill="ffffff"/>
          <w:rtl w:val="0"/>
          <w:lang w:val="en-US"/>
          <w14:textFill>
            <w14:solidFill>
              <w14:srgbClr w14:val="1F2933"/>
            </w14:solidFill>
          </w14:textFill>
        </w:rPr>
        <w:t>Certification Should Not Issue Until Outstanding Questions Are Resolved</w:t>
      </w:r>
    </w:p>
    <w:p>
      <w:pPr>
        <w:pStyle w:val="Default"/>
        <w:suppressAutoHyphens w:val="1"/>
        <w:spacing w:before="0" w:after="329" w:line="240" w:lineRule="auto"/>
        <w:rPr>
          <w:rFonts w:ascii="Georgia" w:cs="Georgia" w:hAnsi="Georgia" w:eastAsia="Georgia"/>
          <w:outline w:val="0"/>
          <w:color w:val="1f2933"/>
          <w:sz w:val="33"/>
          <w:szCs w:val="33"/>
          <w:shd w:val="clear" w:color="auto" w:fill="ffffff"/>
          <w14:textFill>
            <w14:solidFill>
              <w14:srgbClr w14:val="1F2933"/>
            </w14:solidFill>
          </w14:textFill>
        </w:rPr>
      </w:pPr>
      <w:r>
        <w:rPr>
          <w:rFonts w:ascii="Georgia" w:hAnsi="Georgia"/>
          <w:outline w:val="0"/>
          <w:color w:val="1f2933"/>
          <w:sz w:val="33"/>
          <w:szCs w:val="33"/>
          <w:shd w:val="clear" w:color="auto" w:fill="ffffff"/>
          <w:rtl w:val="0"/>
          <w:lang w:val="en-US"/>
          <w14:textFill>
            <w14:solidFill>
              <w14:srgbClr w14:val="1F2933"/>
            </w14:solidFill>
          </w14:textFill>
        </w:rPr>
        <w:t>Dear Ohio EPA:</w:t>
      </w:r>
    </w:p>
    <w:p>
      <w:pPr>
        <w:pStyle w:val="Default"/>
        <w:suppressAutoHyphens w:val="1"/>
        <w:spacing w:before="0" w:after="329" w:line="240" w:lineRule="auto"/>
        <w:rPr>
          <w:rFonts w:ascii="Georgia" w:cs="Georgia" w:hAnsi="Georgia" w:eastAsia="Georgia"/>
          <w:outline w:val="0"/>
          <w:color w:val="1f2933"/>
          <w:sz w:val="33"/>
          <w:szCs w:val="33"/>
          <w:shd w:val="clear" w:color="auto" w:fill="ffffff"/>
          <w14:textFill>
            <w14:solidFill>
              <w14:srgbClr w14:val="1F2933"/>
            </w14:solidFill>
          </w14:textFill>
        </w:rPr>
      </w:pPr>
      <w:r>
        <w:rPr>
          <w:rFonts w:ascii="Georgia" w:hAnsi="Georgia"/>
          <w:outline w:val="0"/>
          <w:color w:val="1f2933"/>
          <w:sz w:val="33"/>
          <w:szCs w:val="33"/>
          <w:shd w:val="clear" w:color="auto" w:fill="ffffff"/>
          <w:rtl w:val="0"/>
          <w:lang w:val="en-US"/>
          <w14:textFill>
            <w14:solidFill>
              <w14:srgbClr w14:val="1F2933"/>
            </w14:solidFill>
          </w14:textFill>
        </w:rPr>
        <w:t>I am asking Ohio EPA not to issue an unconditional Section 401 Water Quality Certification for NEORSD</w:t>
      </w:r>
      <w:r>
        <w:rPr>
          <w:rFonts w:ascii="Georgia" w:hAnsi="Georgia" w:hint="default"/>
          <w:outline w:val="0"/>
          <w:color w:val="1f2933"/>
          <w:sz w:val="33"/>
          <w:szCs w:val="33"/>
          <w:shd w:val="clear" w:color="auto" w:fill="ffffff"/>
          <w:rtl w:val="1"/>
          <w14:textFill>
            <w14:solidFill>
              <w14:srgbClr w14:val="1F2933"/>
            </w14:solidFill>
          </w14:textFill>
        </w:rPr>
        <w:t>’</w:t>
      </w:r>
      <w:r>
        <w:rPr>
          <w:rFonts w:ascii="Georgia" w:hAnsi="Georgia"/>
          <w:outline w:val="0"/>
          <w:color w:val="1f2933"/>
          <w:sz w:val="33"/>
          <w:szCs w:val="33"/>
          <w:shd w:val="clear" w:color="auto" w:fill="ffffff"/>
          <w:rtl w:val="0"/>
          <w:lang w:val="en-US"/>
          <w14:textFill>
            <w14:solidFill>
              <w14:srgbClr w14:val="1F2933"/>
            </w14:solidFill>
          </w14:textFill>
        </w:rPr>
        <w:t>s proposed Horseshoe Park construction project unless and until the agency is satisfied that the record demonstrates compliance with applicable water-quality requirements.</w:t>
      </w:r>
    </w:p>
    <w:p>
      <w:pPr>
        <w:pStyle w:val="Default"/>
        <w:suppressAutoHyphens w:val="1"/>
        <w:spacing w:before="0" w:after="329" w:line="240" w:lineRule="auto"/>
        <w:rPr>
          <w:rFonts w:ascii="Georgia" w:cs="Georgia" w:hAnsi="Georgia" w:eastAsia="Georgia"/>
          <w:outline w:val="0"/>
          <w:color w:val="1f2933"/>
          <w:sz w:val="33"/>
          <w:szCs w:val="33"/>
          <w:shd w:val="clear" w:color="auto" w:fill="ffffff"/>
          <w14:textFill>
            <w14:solidFill>
              <w14:srgbClr w14:val="1F2933"/>
            </w14:solidFill>
          </w14:textFill>
        </w:rPr>
      </w:pPr>
      <w:r>
        <w:rPr>
          <w:rFonts w:ascii="Georgia" w:hAnsi="Georgia"/>
          <w:outline w:val="0"/>
          <w:color w:val="1f2933"/>
          <w:sz w:val="33"/>
          <w:szCs w:val="33"/>
          <w:shd w:val="clear" w:color="auto" w:fill="ffffff"/>
          <w:rtl w:val="0"/>
          <w:lang w:val="en-US"/>
          <w14:textFill>
            <w14:solidFill>
              <w14:srgbClr w14:val="1F2933"/>
            </w14:solidFill>
          </w14:textFill>
        </w:rPr>
        <w:t>Important issues remain concerning:</w:t>
      </w:r>
    </w:p>
    <w:p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Georgia" w:hAnsi="Georgia"/>
          <w:outline w:val="0"/>
          <w:color w:val="1f2933"/>
          <w:sz w:val="33"/>
          <w:szCs w:val="33"/>
          <w:lang w:val="en-US"/>
          <w14:textFill>
            <w14:solidFill>
              <w14:srgbClr w14:val="1F2933"/>
            </w14:solidFill>
          </w14:textFill>
        </w:rPr>
      </w:pPr>
      <w:r>
        <w:rPr>
          <w:rFonts w:ascii="Georgia" w:hAnsi="Georgia"/>
          <w:outline w:val="0"/>
          <w:color w:val="1f2933"/>
          <w:sz w:val="33"/>
          <w:szCs w:val="33"/>
          <w:shd w:val="clear" w:color="auto" w:fill="ffffff"/>
          <w:rtl w:val="0"/>
          <w:lang w:val="en-US"/>
          <w14:textFill>
            <w14:solidFill>
              <w14:srgbClr w14:val="1F2933"/>
            </w14:solidFill>
          </w14:textFill>
        </w:rPr>
        <w:t>current wetland conditions;</w:t>
      </w:r>
    </w:p>
    <w:p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Georgia" w:hAnsi="Georgia"/>
          <w:outline w:val="0"/>
          <w:color w:val="1f2933"/>
          <w:sz w:val="33"/>
          <w:szCs w:val="33"/>
          <w:lang w:val="en-US"/>
          <w14:textFill>
            <w14:solidFill>
              <w14:srgbClr w14:val="1F2933"/>
            </w14:solidFill>
          </w14:textFill>
        </w:rPr>
      </w:pPr>
      <w:r>
        <w:rPr>
          <w:rFonts w:ascii="Georgia" w:hAnsi="Georgia"/>
          <w:outline w:val="0"/>
          <w:color w:val="1f2933"/>
          <w:sz w:val="33"/>
          <w:szCs w:val="33"/>
          <w:shd w:val="clear" w:color="auto" w:fill="ffffff"/>
          <w:rtl w:val="0"/>
          <w:lang w:val="en-US"/>
          <w14:textFill>
            <w14:solidFill>
              <w14:srgbClr w14:val="1F2933"/>
            </w14:solidFill>
          </w14:textFill>
        </w:rPr>
        <w:t>ORAM and wetland assessments;</w:t>
      </w:r>
    </w:p>
    <w:p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Georgia" w:hAnsi="Georgia"/>
          <w:outline w:val="0"/>
          <w:color w:val="1f2933"/>
          <w:sz w:val="33"/>
          <w:szCs w:val="33"/>
          <w:lang w:val="en-US"/>
          <w14:textFill>
            <w14:solidFill>
              <w14:srgbClr w14:val="1F2933"/>
            </w14:solidFill>
          </w14:textFill>
        </w:rPr>
      </w:pPr>
      <w:r>
        <w:rPr>
          <w:rFonts w:ascii="Georgia" w:hAnsi="Georgia"/>
          <w:outline w:val="0"/>
          <w:color w:val="1f2933"/>
          <w:sz w:val="33"/>
          <w:szCs w:val="33"/>
          <w:shd w:val="clear" w:color="auto" w:fill="ffffff"/>
          <w:rtl w:val="0"/>
          <w:lang w:val="en-US"/>
          <w14:textFill>
            <w14:solidFill>
              <w14:srgbClr w14:val="1F2933"/>
            </w14:solidFill>
          </w14:textFill>
        </w:rPr>
        <w:t>avoidance and minimization;</w:t>
      </w:r>
    </w:p>
    <w:p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Georgia" w:hAnsi="Georgia"/>
          <w:outline w:val="0"/>
          <w:color w:val="1f2933"/>
          <w:sz w:val="33"/>
          <w:szCs w:val="33"/>
          <w:lang w:val="fr-FR"/>
          <w14:textFill>
            <w14:solidFill>
              <w14:srgbClr w14:val="1F2933"/>
            </w14:solidFill>
          </w14:textFill>
        </w:rPr>
      </w:pPr>
      <w:r>
        <w:rPr>
          <w:rFonts w:ascii="Georgia" w:hAnsi="Georgia"/>
          <w:outline w:val="0"/>
          <w:color w:val="1f2933"/>
          <w:sz w:val="33"/>
          <w:szCs w:val="33"/>
          <w:shd w:val="clear" w:color="auto" w:fill="ffffff"/>
          <w:rtl w:val="0"/>
          <w:lang w:val="fr-FR"/>
          <w14:textFill>
            <w14:solidFill>
              <w14:srgbClr w14:val="1F2933"/>
            </w14:solidFill>
          </w14:textFill>
        </w:rPr>
        <w:t>alternatives;</w:t>
      </w:r>
    </w:p>
    <w:p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Georgia" w:hAnsi="Georgia"/>
          <w:outline w:val="0"/>
          <w:color w:val="1f2933"/>
          <w:sz w:val="33"/>
          <w:szCs w:val="33"/>
          <w:lang w:val="en-US"/>
          <w14:textFill>
            <w14:solidFill>
              <w14:srgbClr w14:val="1F2933"/>
            </w14:solidFill>
          </w14:textFill>
        </w:rPr>
      </w:pPr>
      <w:r>
        <w:rPr>
          <w:rFonts w:ascii="Georgia" w:hAnsi="Georgia"/>
          <w:outline w:val="0"/>
          <w:color w:val="1f2933"/>
          <w:sz w:val="33"/>
          <w:szCs w:val="33"/>
          <w:shd w:val="clear" w:color="auto" w:fill="ffffff"/>
          <w:rtl w:val="0"/>
          <w:lang w:val="en-US"/>
          <w14:textFill>
            <w14:solidFill>
              <w14:srgbClr w14:val="1F2933"/>
            </w14:solidFill>
          </w14:textFill>
        </w:rPr>
        <w:t>mature canopy loss;</w:t>
      </w:r>
    </w:p>
    <w:p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Georgia" w:hAnsi="Georgia"/>
          <w:outline w:val="0"/>
          <w:color w:val="1f2933"/>
          <w:sz w:val="33"/>
          <w:szCs w:val="33"/>
          <w:lang w:val="en-US"/>
          <w14:textFill>
            <w14:solidFill>
              <w14:srgbClr w14:val="1F2933"/>
            </w14:solidFill>
          </w14:textFill>
        </w:rPr>
      </w:pPr>
      <w:r>
        <w:rPr>
          <w:rFonts w:ascii="Georgia" w:hAnsi="Georgia"/>
          <w:outline w:val="0"/>
          <w:color w:val="1f2933"/>
          <w:sz w:val="33"/>
          <w:szCs w:val="33"/>
          <w:shd w:val="clear" w:color="auto" w:fill="ffffff"/>
          <w:rtl w:val="0"/>
          <w:lang w:val="en-US"/>
          <w14:textFill>
            <w14:solidFill>
              <w14:srgbClr w14:val="1F2933"/>
            </w14:solidFill>
          </w14:textFill>
        </w:rPr>
        <w:t>stream temperature;</w:t>
      </w:r>
    </w:p>
    <w:p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Georgia" w:hAnsi="Georgia"/>
          <w:outline w:val="0"/>
          <w:color w:val="1f2933"/>
          <w:sz w:val="33"/>
          <w:szCs w:val="33"/>
          <w:lang w:val="en-US"/>
          <w14:textFill>
            <w14:solidFill>
              <w14:srgbClr w14:val="1F2933"/>
            </w14:solidFill>
          </w14:textFill>
        </w:rPr>
      </w:pPr>
      <w:r>
        <w:rPr>
          <w:rFonts w:ascii="Georgia" w:hAnsi="Georgia"/>
          <w:outline w:val="0"/>
          <w:color w:val="1f2933"/>
          <w:sz w:val="33"/>
          <w:szCs w:val="33"/>
          <w:shd w:val="clear" w:color="auto" w:fill="ffffff"/>
          <w:rtl w:val="0"/>
          <w:lang w:val="en-US"/>
          <w14:textFill>
            <w14:solidFill>
              <w14:srgbClr w14:val="1F2933"/>
            </w14:solidFill>
          </w14:textFill>
        </w:rPr>
        <w:t>erosion and sedimentation;</w:t>
      </w:r>
    </w:p>
    <w:p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Georgia" w:hAnsi="Georgia"/>
          <w:outline w:val="0"/>
          <w:color w:val="1f2933"/>
          <w:sz w:val="33"/>
          <w:szCs w:val="33"/>
          <w:lang w:val="fr-FR"/>
          <w14:textFill>
            <w14:solidFill>
              <w14:srgbClr w14:val="1F2933"/>
            </w14:solidFill>
          </w14:textFill>
        </w:rPr>
      </w:pPr>
      <w:r>
        <w:rPr>
          <w:rFonts w:ascii="Georgia" w:hAnsi="Georgia"/>
          <w:outline w:val="0"/>
          <w:color w:val="1f2933"/>
          <w:sz w:val="33"/>
          <w:szCs w:val="33"/>
          <w:shd w:val="clear" w:color="auto" w:fill="ffffff"/>
          <w:rtl w:val="0"/>
          <w:lang w:val="fr-FR"/>
          <w14:textFill>
            <w14:solidFill>
              <w14:srgbClr w14:val="1F2933"/>
            </w14:solidFill>
          </w14:textFill>
        </w:rPr>
        <w:t>construction disturbance;</w:t>
      </w:r>
    </w:p>
    <w:p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Georgia" w:hAnsi="Georgia"/>
          <w:outline w:val="0"/>
          <w:color w:val="1f2933"/>
          <w:sz w:val="33"/>
          <w:szCs w:val="33"/>
          <w:lang w:val="en-US"/>
          <w14:textFill>
            <w14:solidFill>
              <w14:srgbClr w14:val="1F2933"/>
            </w14:solidFill>
          </w14:textFill>
        </w:rPr>
      </w:pPr>
      <w:r>
        <w:rPr>
          <w:rFonts w:ascii="Georgia" w:hAnsi="Georgia"/>
          <w:outline w:val="0"/>
          <w:color w:val="1f2933"/>
          <w:sz w:val="33"/>
          <w:szCs w:val="33"/>
          <w:shd w:val="clear" w:color="auto" w:fill="ffffff"/>
          <w:rtl w:val="0"/>
          <w:lang w:val="en-US"/>
          <w14:textFill>
            <w14:solidFill>
              <w14:srgbClr w14:val="1F2933"/>
            </w14:solidFill>
          </w14:textFill>
        </w:rPr>
        <w:t>mitigation;</w:t>
      </w:r>
    </w:p>
    <w:p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Georgia" w:hAnsi="Georgia"/>
          <w:outline w:val="0"/>
          <w:color w:val="1f2933"/>
          <w:sz w:val="33"/>
          <w:szCs w:val="33"/>
          <w:lang w:val="en-US"/>
          <w14:textFill>
            <w14:solidFill>
              <w14:srgbClr w14:val="1F2933"/>
            </w14:solidFill>
          </w14:textFill>
        </w:rPr>
      </w:pPr>
      <w:r>
        <w:rPr>
          <w:rFonts w:ascii="Georgia" w:hAnsi="Georgia"/>
          <w:outline w:val="0"/>
          <w:color w:val="1f2933"/>
          <w:sz w:val="33"/>
          <w:szCs w:val="33"/>
          <w:shd w:val="clear" w:color="auto" w:fill="ffffff"/>
          <w:rtl w:val="0"/>
          <w:lang w:val="en-US"/>
          <w14:textFill>
            <w14:solidFill>
              <w14:srgbClr w14:val="1F2933"/>
            </w14:solidFill>
          </w14:textFill>
        </w:rPr>
        <w:t>predicted future ecological conditions;</w:t>
      </w:r>
    </w:p>
    <w:p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Georgia" w:hAnsi="Georgia"/>
          <w:outline w:val="0"/>
          <w:color w:val="1f2933"/>
          <w:sz w:val="33"/>
          <w:szCs w:val="33"/>
          <w:lang w:val="en-US"/>
          <w14:textFill>
            <w14:solidFill>
              <w14:srgbClr w14:val="1F2933"/>
            </w14:solidFill>
          </w14:textFill>
        </w:rPr>
      </w:pPr>
      <w:r>
        <w:rPr>
          <w:rFonts w:ascii="Georgia" w:hAnsi="Georgia"/>
          <w:outline w:val="0"/>
          <w:color w:val="1f2933"/>
          <w:sz w:val="33"/>
          <w:szCs w:val="33"/>
          <w:shd w:val="clear" w:color="auto" w:fill="ffffff"/>
          <w:rtl w:val="0"/>
          <w:lang w:val="en-US"/>
          <w14:textFill>
            <w14:solidFill>
              <w14:srgbClr w14:val="1F2933"/>
            </w14:solidFill>
          </w14:textFill>
        </w:rPr>
        <w:t>and the currency and completeness of technical information.</w:t>
      </w:r>
    </w:p>
    <w:p>
      <w:pPr>
        <w:pStyle w:val="Default"/>
        <w:suppressAutoHyphens w:val="1"/>
        <w:spacing w:before="0" w:after="329" w:line="240" w:lineRule="auto"/>
        <w:rPr>
          <w:rFonts w:ascii="Georgia" w:cs="Georgia" w:hAnsi="Georgia" w:eastAsia="Georgia"/>
          <w:outline w:val="0"/>
          <w:color w:val="1f2933"/>
          <w:sz w:val="33"/>
          <w:szCs w:val="33"/>
          <w:shd w:val="clear" w:color="auto" w:fill="ffffff"/>
          <w14:textFill>
            <w14:solidFill>
              <w14:srgbClr w14:val="1F2933"/>
            </w14:solidFill>
          </w14:textFill>
        </w:rPr>
      </w:pPr>
      <w:r>
        <w:rPr>
          <w:rFonts w:ascii="Georgia" w:hAnsi="Georgia"/>
          <w:outline w:val="0"/>
          <w:color w:val="1f2933"/>
          <w:sz w:val="33"/>
          <w:szCs w:val="33"/>
          <w:shd w:val="clear" w:color="auto" w:fill="ffffff"/>
          <w:rtl w:val="0"/>
          <w:lang w:val="en-US"/>
          <w14:textFill>
            <w14:solidFill>
              <w14:srgbClr w14:val="1F2933"/>
            </w14:solidFill>
          </w14:textFill>
        </w:rPr>
        <w:t>Ohio EPA has authority to require additional information and, where appropriate, impose conditions necessary to protect water quality.</w:t>
      </w:r>
    </w:p>
    <w:p>
      <w:pPr>
        <w:pStyle w:val="Default"/>
        <w:suppressAutoHyphens w:val="1"/>
        <w:spacing w:before="0" w:after="329" w:line="240" w:lineRule="auto"/>
        <w:rPr>
          <w:rFonts w:ascii="Georgia" w:cs="Georgia" w:hAnsi="Georgia" w:eastAsia="Georgia"/>
          <w:outline w:val="0"/>
          <w:color w:val="1f2933"/>
          <w:sz w:val="33"/>
          <w:szCs w:val="33"/>
          <w:shd w:val="clear" w:color="auto" w:fill="ffffff"/>
          <w14:textFill>
            <w14:solidFill>
              <w14:srgbClr w14:val="1F2933"/>
            </w14:solidFill>
          </w14:textFill>
        </w:rPr>
      </w:pPr>
      <w:r>
        <w:rPr>
          <w:rFonts w:ascii="Georgia" w:hAnsi="Georgia"/>
          <w:outline w:val="0"/>
          <w:color w:val="1f2933"/>
          <w:sz w:val="33"/>
          <w:szCs w:val="33"/>
          <w:shd w:val="clear" w:color="auto" w:fill="ffffff"/>
          <w:rtl w:val="0"/>
          <w:lang w:val="en-US"/>
          <w14:textFill>
            <w14:solidFill>
              <w14:srgbClr w14:val="1F2933"/>
            </w14:solidFill>
          </w14:textFill>
        </w:rPr>
        <w:t>If the existing record does not allow the agency to make the required findings with confidence, the appropriate response is not to assume the unanswered questions away.</w:t>
      </w:r>
    </w:p>
    <w:p>
      <w:pPr>
        <w:pStyle w:val="Default"/>
        <w:suppressAutoHyphens w:val="1"/>
        <w:spacing w:before="0" w:after="329" w:line="240" w:lineRule="auto"/>
        <w:rPr>
          <w:rFonts w:ascii="Georgia" w:cs="Georgia" w:hAnsi="Georgia" w:eastAsia="Georgia"/>
          <w:outline w:val="0"/>
          <w:color w:val="1f2933"/>
          <w:sz w:val="33"/>
          <w:szCs w:val="33"/>
          <w:shd w:val="clear" w:color="auto" w:fill="ffffff"/>
          <w14:textFill>
            <w14:solidFill>
              <w14:srgbClr w14:val="1F2933"/>
            </w14:solidFill>
          </w14:textFill>
        </w:rPr>
      </w:pPr>
      <w:r>
        <w:rPr>
          <w:rFonts w:ascii="Georgia" w:hAnsi="Georgia"/>
          <w:outline w:val="0"/>
          <w:color w:val="1f2933"/>
          <w:sz w:val="33"/>
          <w:szCs w:val="33"/>
          <w:shd w:val="clear" w:color="auto" w:fill="ffffff"/>
          <w:rtl w:val="0"/>
          <w:lang w:val="en-US"/>
          <w14:textFill>
            <w14:solidFill>
              <w14:srgbClr w14:val="1F2933"/>
            </w14:solidFill>
          </w14:textFill>
        </w:rPr>
        <w:t>It is to require the applicant to answer them.</w:t>
      </w:r>
    </w:p>
    <w:p>
      <w:pPr>
        <w:pStyle w:val="Default"/>
        <w:suppressAutoHyphens w:val="1"/>
        <w:spacing w:before="0" w:after="329" w:line="240" w:lineRule="auto"/>
        <w:rPr>
          <w:rFonts w:ascii="Georgia" w:cs="Georgia" w:hAnsi="Georgia" w:eastAsia="Georgia"/>
          <w:outline w:val="0"/>
          <w:color w:val="1f2933"/>
          <w:sz w:val="33"/>
          <w:szCs w:val="33"/>
          <w:shd w:val="clear" w:color="auto" w:fill="ffffff"/>
          <w14:textFill>
            <w14:solidFill>
              <w14:srgbClr w14:val="1F2933"/>
            </w14:solidFill>
          </w14:textFill>
        </w:rPr>
      </w:pPr>
      <w:r>
        <w:rPr>
          <w:rFonts w:ascii="Georgia" w:hAnsi="Georgia"/>
          <w:outline w:val="0"/>
          <w:color w:val="1f2933"/>
          <w:sz w:val="33"/>
          <w:szCs w:val="33"/>
          <w:shd w:val="clear" w:color="auto" w:fill="ffffff"/>
          <w:rtl w:val="0"/>
          <w:lang w:val="en-US"/>
          <w14:textFill>
            <w14:solidFill>
              <w14:srgbClr w14:val="1F2933"/>
            </w14:solidFill>
          </w14:textFill>
        </w:rPr>
        <w:t>I therefore ask Ohio EPA to:</w:t>
      </w:r>
    </w:p>
    <w:p>
      <w:pPr>
        <w:pStyle w:val="Default"/>
        <w:numPr>
          <w:ilvl w:val="0"/>
          <w:numId w:val="4"/>
        </w:numPr>
        <w:suppressAutoHyphens w:val="1"/>
        <w:spacing w:before="0" w:line="240" w:lineRule="auto"/>
        <w:jc w:val="left"/>
        <w:rPr>
          <w:rFonts w:ascii="Georgia" w:hAnsi="Georgia"/>
          <w:outline w:val="0"/>
          <w:color w:val="1f2933"/>
          <w:sz w:val="33"/>
          <w:szCs w:val="33"/>
          <w:lang w:val="en-US"/>
          <w14:textFill>
            <w14:solidFill>
              <w14:srgbClr w14:val="1F2933"/>
            </w14:solidFill>
          </w14:textFill>
        </w:rPr>
      </w:pPr>
      <w:r>
        <w:rPr>
          <w:rFonts w:ascii="Georgia" w:hAnsi="Georgia"/>
          <w:outline w:val="0"/>
          <w:color w:val="1f2933"/>
          <w:sz w:val="33"/>
          <w:szCs w:val="33"/>
          <w:shd w:val="clear" w:color="auto" w:fill="ffffff"/>
          <w:rtl w:val="0"/>
          <w:lang w:val="en-US"/>
          <w14:textFill>
            <w14:solidFill>
              <w14:srgbClr w14:val="1F2933"/>
            </w14:solidFill>
          </w14:textFill>
        </w:rPr>
        <w:t>resolve material factual and technical uncertainties before certification;</w:t>
      </w:r>
    </w:p>
    <w:p>
      <w:pPr>
        <w:pStyle w:val="Default"/>
        <w:numPr>
          <w:ilvl w:val="0"/>
          <w:numId w:val="4"/>
        </w:numPr>
        <w:suppressAutoHyphens w:val="1"/>
        <w:spacing w:before="0" w:line="240" w:lineRule="auto"/>
        <w:jc w:val="left"/>
        <w:rPr>
          <w:rFonts w:ascii="Georgia" w:hAnsi="Georgia"/>
          <w:outline w:val="0"/>
          <w:color w:val="1f2933"/>
          <w:sz w:val="33"/>
          <w:szCs w:val="33"/>
          <w:lang w:val="en-US"/>
          <w14:textFill>
            <w14:solidFill>
              <w14:srgbClr w14:val="1F2933"/>
            </w14:solidFill>
          </w14:textFill>
        </w:rPr>
      </w:pPr>
      <w:r>
        <w:rPr>
          <w:rFonts w:ascii="Georgia" w:hAnsi="Georgia"/>
          <w:outline w:val="0"/>
          <w:color w:val="1f2933"/>
          <w:sz w:val="33"/>
          <w:szCs w:val="33"/>
          <w:shd w:val="clear" w:color="auto" w:fill="ffffff"/>
          <w:rtl w:val="0"/>
          <w:lang w:val="en-US"/>
          <w14:textFill>
            <w14:solidFill>
              <w14:srgbClr w14:val="1F2933"/>
            </w14:solidFill>
          </w14:textFill>
        </w:rPr>
        <w:t>require additional analysis where existing information is incomplete or outdated;</w:t>
      </w:r>
    </w:p>
    <w:p>
      <w:pPr>
        <w:pStyle w:val="Default"/>
        <w:numPr>
          <w:ilvl w:val="0"/>
          <w:numId w:val="4"/>
        </w:numPr>
        <w:suppressAutoHyphens w:val="1"/>
        <w:spacing w:before="0" w:line="240" w:lineRule="auto"/>
        <w:jc w:val="left"/>
        <w:rPr>
          <w:rFonts w:ascii="Georgia" w:hAnsi="Georgia"/>
          <w:outline w:val="0"/>
          <w:color w:val="1f2933"/>
          <w:sz w:val="33"/>
          <w:szCs w:val="33"/>
          <w:lang w:val="en-US"/>
          <w14:textFill>
            <w14:solidFill>
              <w14:srgbClr w14:val="1F2933"/>
            </w14:solidFill>
          </w14:textFill>
        </w:rPr>
      </w:pPr>
      <w:r>
        <w:rPr>
          <w:rFonts w:ascii="Georgia" w:hAnsi="Georgia"/>
          <w:outline w:val="0"/>
          <w:color w:val="1f2933"/>
          <w:sz w:val="33"/>
          <w:szCs w:val="33"/>
          <w:shd w:val="clear" w:color="auto" w:fill="ffffff"/>
          <w:rtl w:val="0"/>
          <w:lang w:val="en-US"/>
          <w14:textFill>
            <w14:solidFill>
              <w14:srgbClr w14:val="1F2933"/>
            </w14:solidFill>
          </w14:textFill>
        </w:rPr>
        <w:t>impose enforceable conditions necessary to protect water quality and aquatic resources;</w:t>
      </w:r>
    </w:p>
    <w:p>
      <w:pPr>
        <w:pStyle w:val="Default"/>
        <w:numPr>
          <w:ilvl w:val="0"/>
          <w:numId w:val="4"/>
        </w:numPr>
        <w:suppressAutoHyphens w:val="1"/>
        <w:spacing w:before="0" w:line="240" w:lineRule="auto"/>
        <w:jc w:val="left"/>
        <w:rPr>
          <w:rFonts w:ascii="Georgia" w:hAnsi="Georgia"/>
          <w:outline w:val="0"/>
          <w:color w:val="1f2933"/>
          <w:sz w:val="33"/>
          <w:szCs w:val="33"/>
          <w:lang w:val="en-US"/>
          <w14:textFill>
            <w14:solidFill>
              <w14:srgbClr w14:val="1F2933"/>
            </w14:solidFill>
          </w14:textFill>
        </w:rPr>
      </w:pPr>
      <w:r>
        <w:rPr>
          <w:rFonts w:ascii="Georgia" w:hAnsi="Georgia"/>
          <w:outline w:val="0"/>
          <w:color w:val="1f2933"/>
          <w:sz w:val="33"/>
          <w:szCs w:val="33"/>
          <w:shd w:val="clear" w:color="auto" w:fill="ffffff"/>
          <w:rtl w:val="0"/>
          <w:lang w:val="en-US"/>
          <w14:textFill>
            <w14:solidFill>
              <w14:srgbClr w14:val="1F2933"/>
            </w14:solidFill>
          </w14:textFill>
        </w:rPr>
        <w:t>ensure that avoidance and minimization occur before reliance on mitigation;</w:t>
      </w:r>
    </w:p>
    <w:p>
      <w:pPr>
        <w:pStyle w:val="Default"/>
        <w:numPr>
          <w:ilvl w:val="0"/>
          <w:numId w:val="4"/>
        </w:numPr>
        <w:suppressAutoHyphens w:val="1"/>
        <w:spacing w:before="0" w:line="240" w:lineRule="auto"/>
        <w:jc w:val="left"/>
        <w:rPr>
          <w:rFonts w:ascii="Georgia" w:hAnsi="Georgia"/>
          <w:outline w:val="0"/>
          <w:color w:val="1f2933"/>
          <w:sz w:val="33"/>
          <w:szCs w:val="33"/>
          <w:lang w:val="en-US"/>
          <w14:textFill>
            <w14:solidFill>
              <w14:srgbClr w14:val="1F2933"/>
            </w14:solidFill>
          </w14:textFill>
        </w:rPr>
      </w:pPr>
      <w:r>
        <w:rPr>
          <w:rFonts w:ascii="Georgia" w:hAnsi="Georgia"/>
          <w:outline w:val="0"/>
          <w:color w:val="1f2933"/>
          <w:sz w:val="33"/>
          <w:szCs w:val="33"/>
          <w:shd w:val="clear" w:color="auto" w:fill="ffffff"/>
          <w:rtl w:val="0"/>
          <w:lang w:val="en-US"/>
          <w14:textFill>
            <w14:solidFill>
              <w14:srgbClr w14:val="1F2933"/>
            </w14:solidFill>
          </w14:textFill>
        </w:rPr>
        <w:t>and withhold certification if the applicable water-quality requirements have not been demonstrated.</w:t>
      </w:r>
    </w:p>
    <w:p>
      <w:pPr>
        <w:pStyle w:val="Default"/>
        <w:suppressAutoHyphens w:val="1"/>
        <w:spacing w:before="0" w:after="329" w:line="240" w:lineRule="auto"/>
        <w:rPr>
          <w:rFonts w:ascii="Georgia" w:cs="Georgia" w:hAnsi="Georgia" w:eastAsia="Georgia"/>
          <w:outline w:val="0"/>
          <w:color w:val="1f2933"/>
          <w:sz w:val="33"/>
          <w:szCs w:val="33"/>
          <w:shd w:val="clear" w:color="auto" w:fill="ffffff"/>
          <w14:textFill>
            <w14:solidFill>
              <w14:srgbClr w14:val="1F2933"/>
            </w14:solidFill>
          </w14:textFill>
        </w:rPr>
      </w:pPr>
      <w:r>
        <w:rPr>
          <w:rFonts w:ascii="Georgia" w:hAnsi="Georgia"/>
          <w:outline w:val="0"/>
          <w:color w:val="1f2933"/>
          <w:sz w:val="33"/>
          <w:szCs w:val="33"/>
          <w:shd w:val="clear" w:color="auto" w:fill="ffffff"/>
          <w:rtl w:val="0"/>
          <w:lang w:val="en-US"/>
          <w14:textFill>
            <w14:solidFill>
              <w14:srgbClr w14:val="1F2933"/>
            </w14:solidFill>
          </w14:textFill>
        </w:rPr>
        <w:t>The public is being asked to accept permanent changes to a historic and ecological landscape.</w:t>
      </w:r>
    </w:p>
    <w:p>
      <w:pPr>
        <w:pStyle w:val="Default"/>
        <w:suppressAutoHyphens w:val="1"/>
        <w:spacing w:before="0" w:after="329" w:line="240" w:lineRule="auto"/>
        <w:rPr>
          <w:rFonts w:ascii="Georgia" w:cs="Georgia" w:hAnsi="Georgia" w:eastAsia="Georgia"/>
          <w:outline w:val="0"/>
          <w:color w:val="1f2933"/>
          <w:sz w:val="33"/>
          <w:szCs w:val="33"/>
          <w:shd w:val="clear" w:color="auto" w:fill="ffffff"/>
          <w14:textFill>
            <w14:solidFill>
              <w14:srgbClr w14:val="1F2933"/>
            </w14:solidFill>
          </w14:textFill>
        </w:rPr>
      </w:pPr>
      <w:r>
        <w:rPr>
          <w:rFonts w:ascii="Georgia" w:hAnsi="Georgia"/>
          <w:outline w:val="0"/>
          <w:color w:val="1f2933"/>
          <w:sz w:val="33"/>
          <w:szCs w:val="33"/>
          <w:shd w:val="clear" w:color="auto" w:fill="ffffff"/>
          <w:rtl w:val="0"/>
          <w:lang w:val="en-US"/>
          <w14:textFill>
            <w14:solidFill>
              <w14:srgbClr w14:val="1F2933"/>
            </w14:solidFill>
          </w14:textFill>
        </w:rPr>
        <w:t>Those changes should not be authorized on the strength of assumptions that have not yet been tested.</w:t>
      </w:r>
    </w:p>
    <w:p>
      <w:pPr>
        <w:pStyle w:val="Default"/>
        <w:suppressAutoHyphens w:val="1"/>
        <w:spacing w:before="0" w:after="329" w:line="240" w:lineRule="auto"/>
        <w:rPr>
          <w:rFonts w:ascii="Georgia" w:cs="Georgia" w:hAnsi="Georgia" w:eastAsia="Georgia"/>
          <w:outline w:val="0"/>
          <w:color w:val="1f2933"/>
          <w:sz w:val="33"/>
          <w:szCs w:val="33"/>
          <w:shd w:val="clear" w:color="auto" w:fill="ffffff"/>
          <w14:textFill>
            <w14:solidFill>
              <w14:srgbClr w14:val="1F2933"/>
            </w14:solidFill>
          </w14:textFill>
        </w:rPr>
      </w:pPr>
      <w:r>
        <w:rPr>
          <w:rFonts w:ascii="Georgia" w:hAnsi="Georgia"/>
          <w:outline w:val="0"/>
          <w:color w:val="1f2933"/>
          <w:sz w:val="33"/>
          <w:szCs w:val="33"/>
          <w:shd w:val="clear" w:color="auto" w:fill="ffffff"/>
          <w:rtl w:val="0"/>
          <w:lang w:val="en-US"/>
          <w14:textFill>
            <w14:solidFill>
              <w14:srgbClr w14:val="1F2933"/>
            </w14:solidFill>
          </w14:textFill>
        </w:rPr>
        <w:t>Thank you for considering my comment.</w:t>
      </w:r>
    </w:p>
    <w:p>
      <w:pPr>
        <w:pStyle w:val="Default"/>
        <w:suppressAutoHyphens w:val="1"/>
        <w:spacing w:before="0" w:after="329" w:line="240" w:lineRule="auto"/>
        <w:rPr>
          <w:rFonts w:ascii="Georgia" w:cs="Georgia" w:hAnsi="Georgia" w:eastAsia="Georgia"/>
          <w:outline w:val="0"/>
          <w:color w:val="1f2933"/>
          <w:sz w:val="33"/>
          <w:szCs w:val="33"/>
          <w:shd w:val="clear" w:color="auto" w:fill="ffffff"/>
          <w14:textFill>
            <w14:solidFill>
              <w14:srgbClr w14:val="1F2933"/>
            </w14:solidFill>
          </w14:textFill>
        </w:rPr>
      </w:pPr>
      <w:r>
        <w:rPr>
          <w:rFonts w:ascii="Georgia" w:hAnsi="Georgia"/>
          <w:outline w:val="0"/>
          <w:color w:val="1f2933"/>
          <w:sz w:val="33"/>
          <w:szCs w:val="33"/>
          <w:shd w:val="clear" w:color="auto" w:fill="ffffff"/>
          <w:rtl w:val="0"/>
          <w:lang w:val="en-US"/>
          <w14:textFill>
            <w14:solidFill>
              <w14:srgbClr w14:val="1F2933"/>
            </w14:solidFill>
          </w14:textFill>
        </w:rPr>
        <w:t>Sincerely,</w:t>
      </w:r>
    </w:p>
    <w:p>
      <w:pPr>
        <w:pStyle w:val="Default"/>
        <w:suppressAutoHyphens w:val="1"/>
        <w:spacing w:before="0" w:after="329" w:line="240" w:lineRule="auto"/>
      </w:pPr>
      <w:r>
        <w:rPr>
          <w:rFonts w:ascii="Georgia" w:hAnsi="Georgia"/>
          <w:b w:val="1"/>
          <w:bCs w:val="1"/>
          <w:outline w:val="0"/>
          <w:color w:val="1f2933"/>
          <w:sz w:val="33"/>
          <w:szCs w:val="33"/>
          <w:shd w:val="clear" w:color="auto" w:fill="fffbe9"/>
          <w:rtl w:val="0"/>
          <w:lang w:val="en-US"/>
          <w14:textFill>
            <w14:solidFill>
              <w14:srgbClr w14:val="1F2933"/>
            </w14:solidFill>
          </w14:textFill>
        </w:rPr>
        <w:t>[Name][Address / City][Optional personal observation]</w:t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Georg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Bullet"/>
  </w:abstractNum>
  <w:abstractNum w:abstractNumId="1">
    <w:multiLevelType w:val="hybridMultilevel"/>
    <w:styleLink w:val="Bullet"/>
    <w:lvl w:ilvl="0">
      <w:start w:val="1"/>
      <w:numFmt w:val="bullet"/>
      <w:suff w:val="tab"/>
      <w:lvlText w:val="•"/>
      <w:lvlJc w:val="left"/>
      <w:pPr>
        <w:ind w:left="720" w:hanging="500"/>
      </w:pPr>
      <w:rPr>
        <w:rFonts w:ascii="Georgia" w:cs="Georgia" w:hAnsi="Georgia" w:eastAsia="Georg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f2933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940" w:hanging="500"/>
      </w:pPr>
      <w:rPr>
        <w:rFonts w:ascii="Georgia" w:cs="Georgia" w:hAnsi="Georgia" w:eastAsia="Georg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f2933"/>
        <w:spacing w:val="0"/>
        <w:w w:val="100"/>
        <w:kern w:val="0"/>
        <w:position w:val="-2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1160" w:hanging="500"/>
      </w:pPr>
      <w:rPr>
        <w:rFonts w:ascii="Georgia" w:cs="Georgia" w:hAnsi="Georgia" w:eastAsia="Georg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f2933"/>
        <w:spacing w:val="0"/>
        <w:w w:val="100"/>
        <w:kern w:val="0"/>
        <w:position w:val="-2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1380" w:hanging="500"/>
      </w:pPr>
      <w:rPr>
        <w:rFonts w:ascii="Georgia" w:cs="Georgia" w:hAnsi="Georgia" w:eastAsia="Georg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f2933"/>
        <w:spacing w:val="0"/>
        <w:w w:val="100"/>
        <w:kern w:val="0"/>
        <w:position w:val="-2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1600" w:hanging="500"/>
      </w:pPr>
      <w:rPr>
        <w:rFonts w:ascii="Georgia" w:cs="Georgia" w:hAnsi="Georgia" w:eastAsia="Georg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f2933"/>
        <w:spacing w:val="0"/>
        <w:w w:val="100"/>
        <w:kern w:val="0"/>
        <w:position w:val="-2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1820" w:hanging="500"/>
      </w:pPr>
      <w:rPr>
        <w:rFonts w:ascii="Georgia" w:cs="Georgia" w:hAnsi="Georgia" w:eastAsia="Georg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f2933"/>
        <w:spacing w:val="0"/>
        <w:w w:val="100"/>
        <w:kern w:val="0"/>
        <w:position w:val="-2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2040" w:hanging="500"/>
      </w:pPr>
      <w:rPr>
        <w:rFonts w:ascii="Georgia" w:cs="Georgia" w:hAnsi="Georgia" w:eastAsia="Georg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f2933"/>
        <w:spacing w:val="0"/>
        <w:w w:val="100"/>
        <w:kern w:val="0"/>
        <w:position w:val="-2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2260" w:hanging="500"/>
      </w:pPr>
      <w:rPr>
        <w:rFonts w:ascii="Georgia" w:cs="Georgia" w:hAnsi="Georgia" w:eastAsia="Georg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f2933"/>
        <w:spacing w:val="0"/>
        <w:w w:val="100"/>
        <w:kern w:val="0"/>
        <w:position w:val="-2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2480" w:hanging="500"/>
      </w:pPr>
      <w:rPr>
        <w:rFonts w:ascii="Georgia" w:cs="Georgia" w:hAnsi="Georgia" w:eastAsia="Georg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f2933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2">
    <w:multiLevelType w:val="hybridMultilevel"/>
    <w:numStyleLink w:val="Numbered"/>
  </w:abstractNum>
  <w:abstractNum w:abstractNumId="3">
    <w:multiLevelType w:val="hybridMultilevel"/>
    <w:styleLink w:val="Numbered"/>
    <w:lvl w:ilvl="0">
      <w:start w:val="1"/>
      <w:numFmt w:val="decimal"/>
      <w:suff w:val="tab"/>
      <w:lvlText w:val="%1."/>
      <w:lvlJc w:val="left"/>
      <w:pPr>
        <w:ind w:left="720" w:hanging="500"/>
      </w:pPr>
      <w:rPr>
        <w:rFonts w:ascii="Georgia" w:cs="Georgia" w:hAnsi="Georgia" w:eastAsia="Georg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f2933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940" w:hanging="500"/>
      </w:pPr>
      <w:rPr>
        <w:rFonts w:ascii="Georgia" w:cs="Georgia" w:hAnsi="Georgia" w:eastAsia="Georg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f2933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160" w:hanging="500"/>
      </w:pPr>
      <w:rPr>
        <w:rFonts w:ascii="Georgia" w:cs="Georgia" w:hAnsi="Georgia" w:eastAsia="Georg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f2933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1380" w:hanging="500"/>
      </w:pPr>
      <w:rPr>
        <w:rFonts w:ascii="Georgia" w:cs="Georgia" w:hAnsi="Georgia" w:eastAsia="Georg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f2933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1600" w:hanging="500"/>
      </w:pPr>
      <w:rPr>
        <w:rFonts w:ascii="Georgia" w:cs="Georgia" w:hAnsi="Georgia" w:eastAsia="Georg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f2933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1820" w:hanging="500"/>
      </w:pPr>
      <w:rPr>
        <w:rFonts w:ascii="Georgia" w:cs="Georgia" w:hAnsi="Georgia" w:eastAsia="Georg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f2933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2040" w:hanging="500"/>
      </w:pPr>
      <w:rPr>
        <w:rFonts w:ascii="Georgia" w:cs="Georgia" w:hAnsi="Georgia" w:eastAsia="Georg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f2933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2260" w:hanging="500"/>
      </w:pPr>
      <w:rPr>
        <w:rFonts w:ascii="Georgia" w:cs="Georgia" w:hAnsi="Georgia" w:eastAsia="Georg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f2933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2480" w:hanging="500"/>
      </w:pPr>
      <w:rPr>
        <w:rFonts w:ascii="Georgia" w:cs="Georgia" w:hAnsi="Georgia" w:eastAsia="Georg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f2933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numbering" w:styleId="Bullet">
    <w:name w:val="Bullet"/>
    <w:pPr>
      <w:numPr>
        <w:numId w:val="1"/>
      </w:numPr>
    </w:pPr>
  </w:style>
  <w:style w:type="numbering" w:styleId="Numbered">
    <w:name w:val="Numbered"/>
    <w:pPr>
      <w:numPr>
        <w:numId w:val="3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