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5A5A5A"/>
          <w:sz w:val="18"/>
        </w:rPr>
        <w:t>LETTER TEMPLATE 3</w:t>
      </w:r>
    </w:p>
    <w:p>
      <w:pPr>
        <w:spacing w:after="160"/>
      </w:pPr>
      <w:r>
        <w:rPr>
          <w:rFonts w:ascii="Arial" w:hAnsi="Arial"/>
          <w:b/>
          <w:color w:val="232323"/>
          <w:sz w:val="36"/>
        </w:rPr>
        <w:t>Wetlands, ORAM, and Existing vs. Predicted Conditions</w:t>
      </w:r>
    </w:p>
    <w:p>
      <w:pPr>
        <w:spacing w:after="240"/>
        <w:ind w:left="173" w:right="173"/>
        <w:shd w:fill="F2F2F2"/>
      </w:pPr>
      <w:r>
        <w:rPr>
          <w:i/>
          <w:sz w:val="19"/>
        </w:rPr>
        <w:t>Personalize the highlighted fields before sending. Add your own observations or experience wherever possible.</w:t>
      </w:r>
    </w:p>
    <w:p>
      <w:pPr>
        <w:spacing w:before="40" w:after="140"/>
      </w:pPr>
      <w:r>
        <w:rPr>
          <w:b/>
        </w:rPr>
        <w:t>Subject: Public Comment — Wetlands and ORAM Review</w:t>
      </w:r>
    </w:p>
    <w:p>
      <w:pPr>
        <w:spacing w:after="140"/>
      </w:pPr>
      <w:r>
        <w:rPr>
          <w:b w:val="0"/>
        </w:rPr>
        <w:t>Dear Ohio EPA:</w:t>
      </w:r>
    </w:p>
    <w:p>
      <w:pPr>
        <w:spacing w:after="140"/>
      </w:pPr>
      <w:r>
        <w:rPr>
          <w:b w:val="0"/>
        </w:rPr>
        <w:t>I am submitting this comment because wetlands are an important part of Ohio EPA’s Section 401 review of the proposed Horseshoe Park construction project.</w:t>
      </w:r>
    </w:p>
    <w:p>
      <w:pPr>
        <w:spacing w:after="140"/>
      </w:pPr>
      <w:r>
        <w:rPr>
          <w:b w:val="0"/>
        </w:rPr>
        <w:t>The public materials appear to include both existing wetlands and areas described as places where wetland conditions are expected to develop after construction. Those are not the same thing.</w:t>
      </w:r>
    </w:p>
    <w:p>
      <w:pPr>
        <w:spacing w:after="140"/>
      </w:pPr>
      <w:r>
        <w:rPr>
          <w:b w:val="0"/>
        </w:rPr>
        <w:t>One project map, for example, identifies an “Expected Passive Wetland Restoration Area.” The word “expected” describes a predicted future condition. It should not be treated as interchangeable with verified wetland acreage that exists today.</w:t>
      </w:r>
    </w:p>
    <w:p>
      <w:pPr>
        <w:spacing w:after="140"/>
      </w:pPr>
      <w:r>
        <w:rPr>
          <w:b w:val="0"/>
        </w:rPr>
        <w:t>Before certification, I ask Ohio EPA to clearly identify:</w:t>
      </w:r>
    </w:p>
    <w:p>
      <w:pPr>
        <w:pStyle w:val="ListBullet"/>
        <w:spacing w:after="60"/>
        <w:ind w:left="403" w:hanging="230"/>
      </w:pPr>
      <w:r>
        <w:rPr>
          <w:b w:val="0"/>
        </w:rPr>
        <w:t>the acreage and location of wetlands that presently exist;</w:t>
      </w:r>
    </w:p>
    <w:p>
      <w:pPr>
        <w:pStyle w:val="ListBullet"/>
        <w:spacing w:after="60"/>
        <w:ind w:left="403" w:hanging="230"/>
      </w:pPr>
      <w:r>
        <w:rPr>
          <w:b w:val="0"/>
        </w:rPr>
        <w:t>when each wetland was delineated;</w:t>
      </w:r>
    </w:p>
    <w:p>
      <w:pPr>
        <w:pStyle w:val="ListBullet"/>
        <w:spacing w:after="60"/>
        <w:ind w:left="403" w:hanging="230"/>
      </w:pPr>
      <w:r>
        <w:rPr>
          <w:b w:val="0"/>
        </w:rPr>
        <w:t>the physical condition of the site when the delineation occurred;</w:t>
      </w:r>
    </w:p>
    <w:p>
      <w:pPr>
        <w:pStyle w:val="ListBullet"/>
        <w:spacing w:after="60"/>
        <w:ind w:left="403" w:hanging="230"/>
      </w:pPr>
      <w:r>
        <w:rPr>
          <w:b w:val="0"/>
        </w:rPr>
        <w:t>which existing wetlands would be preserved, disturbed, filled, or otherwise affected;</w:t>
      </w:r>
    </w:p>
    <w:p>
      <w:pPr>
        <w:pStyle w:val="ListBullet"/>
        <w:spacing w:after="60"/>
        <w:ind w:left="403" w:hanging="230"/>
      </w:pPr>
      <w:r>
        <w:rPr>
          <w:b w:val="0"/>
        </w:rPr>
        <w:t>which wetland areas would be created or are predicted to develop later;</w:t>
      </w:r>
    </w:p>
    <w:p>
      <w:pPr>
        <w:pStyle w:val="ListBullet"/>
        <w:spacing w:after="60"/>
        <w:ind w:left="403" w:hanging="230"/>
      </w:pPr>
      <w:r>
        <w:rPr>
          <w:b w:val="0"/>
        </w:rPr>
        <w:t>the ORAM score and category assigned to each existing wetland;</w:t>
      </w:r>
    </w:p>
    <w:p>
      <w:pPr>
        <w:pStyle w:val="ListBullet"/>
        <w:spacing w:after="60"/>
        <w:ind w:left="403" w:hanging="230"/>
      </w:pPr>
      <w:r>
        <w:rPr>
          <w:b w:val="0"/>
        </w:rPr>
        <w:t>when the ORAM assessments were performed;</w:t>
      </w:r>
    </w:p>
    <w:p>
      <w:pPr>
        <w:pStyle w:val="ListBullet"/>
        <w:spacing w:after="60"/>
        <w:ind w:left="403" w:hanging="230"/>
      </w:pPr>
      <w:r>
        <w:rPr>
          <w:b w:val="0"/>
        </w:rPr>
        <w:t>and whether Ohio EPA independently verified the applicant’s wetland delineations and ORAM conclusions.</w:t>
      </w:r>
    </w:p>
    <w:p>
      <w:pPr>
        <w:spacing w:after="140"/>
      </w:pPr>
      <w:r>
        <w:rPr>
          <w:b w:val="0"/>
        </w:rPr>
        <w:t>If the physical landscape changed materially after a wetland or ORAM assessment was completed, Ohio EPA should determine whether the assessment remains representative of present conditions.</w:t>
      </w:r>
    </w:p>
    <w:p>
      <w:pPr>
        <w:spacing w:after="140"/>
      </w:pPr>
      <w:r>
        <w:rPr>
          <w:b w:val="0"/>
        </w:rPr>
        <w:t>Predicted future wetlands may have value, but predictions should not substitute without explanation for existing wetland functions being affected today.</w:t>
      </w:r>
    </w:p>
    <w:p>
      <w:pPr>
        <w:spacing w:after="140"/>
      </w:pPr>
      <w:r>
        <w:rPr>
          <w:b w:val="0"/>
        </w:rPr>
        <w:t xml:space="preserve">Please require a clear accounting of </w:t>
      </w:r>
      <w:r>
        <w:rPr>
          <w:b/>
        </w:rPr>
        <w:t>what exists, what will be lost or disturbed, what is proposed to replace it, and how certain those replacement functions actually are</w:t>
      </w:r>
      <w:r>
        <w:rPr>
          <w:b w:val="0"/>
        </w:rPr>
        <w:t xml:space="preserve"> before certification is issued.</w:t>
      </w:r>
    </w:p>
    <w:p>
      <w:pPr>
        <w:spacing w:after="140"/>
      </w:pPr>
      <w:r>
        <w:rPr>
          <w:b w:val="0"/>
        </w:rPr>
        <w:t>Thank you.</w:t>
      </w:r>
    </w:p>
    <w:p>
      <w:pPr>
        <w:spacing w:after="140"/>
      </w:pPr>
      <w:r>
        <w:rPr>
          <w:b w:val="0"/>
        </w:rPr>
        <w:t>Sincerely,</w:t>
      </w:r>
    </w:p>
    <w:p>
      <w:pPr>
        <w:spacing w:after="60"/>
      </w:pPr>
      <w:r>
        <w:rPr>
          <w:b/>
          <w:shd w:fill="FFF2CC"/>
        </w:rPr>
        <w:t>[Name]</w:t>
      </w:r>
    </w:p>
    <w:p>
      <w:pPr>
        <w:spacing w:after="60"/>
      </w:pPr>
      <w:r>
        <w:rPr>
          <w:b/>
          <w:shd w:fill="FFF2CC"/>
        </w:rPr>
        <w:t>[Address / City]</w:t>
      </w:r>
    </w:p>
    <w:p>
      <w:pPr>
        <w:spacing w:after="60"/>
      </w:pPr>
      <w:r>
        <w:rPr>
          <w:b/>
          <w:shd w:fill="FFF2CC"/>
        </w:rPr>
        <w:t>[Optional information about wetlands or site conditions you have observed]</w:t>
      </w:r>
    </w:p>
    <w:sectPr w:rsidR="00FC693F" w:rsidRPr="0006063C" w:rsidSect="00034616">
      <w:footerReference w:type="default" r:id="rId9"/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E6E6E"/>
        <w:sz w:val="16"/>
      </w:rPr>
      <w:t>Ohio EPA public comment letter template • Personalize before submitting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